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88"/>
        </w:tabs>
        <w:spacing w:line="240" w:lineRule="atLeast"/>
        <w:ind w:firstLine="280" w:firstLineChars="100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附件：2</w:t>
      </w:r>
    </w:p>
    <w:p>
      <w:pPr>
        <w:widowControl/>
        <w:tabs>
          <w:tab w:val="left" w:pos="1588"/>
        </w:tabs>
        <w:spacing w:line="240" w:lineRule="atLeast"/>
        <w:jc w:val="center"/>
        <w:rPr>
          <w:kern w:val="0"/>
          <w:sz w:val="28"/>
          <w:szCs w:val="28"/>
        </w:rPr>
      </w:pPr>
      <w:bookmarkStart w:id="0" w:name="_GoBack"/>
      <w:r>
        <w:rPr>
          <w:rFonts w:hint="eastAsia"/>
          <w:b/>
          <w:sz w:val="36"/>
          <w:szCs w:val="36"/>
        </w:rPr>
        <w:t>河北工业大学第十五届青年教师教学竞赛评分表</w:t>
      </w:r>
      <w:bookmarkEnd w:id="0"/>
    </w:p>
    <w:tbl>
      <w:tblPr>
        <w:tblStyle w:val="2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79"/>
        <w:gridCol w:w="2196"/>
        <w:gridCol w:w="3623"/>
        <w:gridCol w:w="802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教学设计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0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课堂教学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75分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教学内容</w:t>
            </w: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30分</w:t>
            </w: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)</w:t>
            </w:r>
          </w:p>
        </w:tc>
        <w:tc>
          <w:tcPr>
            <w:tcW w:w="5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教学内容能够支撑教学目标的达成，注重学术性并具有一定的理论深度，内容充实，信息量大，渗透专业思想</w:t>
            </w: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理论联系实际，有利于学生的理解</w:t>
            </w:r>
          </w:p>
        </w:tc>
        <w:tc>
          <w:tcPr>
            <w:tcW w:w="804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教学组织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教学过程安排合理，方法运用灵活、恰当，教学设计体现完整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采用合理的教学方法，能够有效地调动学生思维，引导学生主动参与教学过程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板书设计与教学内容紧密联系、结构合理、简洁，板书与多媒体配合合理，板书书写工整、美观、字体大小适当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语言教态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教学特色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5分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教学理念先进、教学风格突出、特色明显，有利于教学效果的提高、教学目标的达成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教学反思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（5）</w:t>
            </w:r>
          </w:p>
        </w:tc>
        <w:tc>
          <w:tcPr>
            <w:tcW w:w="5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6"/>
                <w:kern w:val="0"/>
                <w:sz w:val="24"/>
                <w:szCs w:val="24"/>
              </w:rPr>
              <w:t>从教学理念、教学方法、教学过程等方面着手，做到联系实际、思路清晰、观点明确、文理通顺，有感而发。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34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黑体"/>
          <w:kern w:val="0"/>
          <w:sz w:val="28"/>
          <w:szCs w:val="28"/>
        </w:rPr>
        <w:t>注：</w:t>
      </w:r>
      <w:r>
        <w:rPr>
          <w:rFonts w:hint="eastAsia" w:ascii="楷体" w:hAnsi="楷体" w:eastAsia="楷体" w:cs="楷体_GB2312"/>
          <w:kern w:val="0"/>
          <w:sz w:val="28"/>
          <w:szCs w:val="28"/>
        </w:rPr>
        <w:t>评委评分可保留小数点后两位。</w:t>
      </w:r>
    </w:p>
    <w:p/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5842"/>
    <w:rsid w:val="77C55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2020-04-28T01:57:00Z</dcterms:created>
  <dc:creator>王永学</dc:creator>
  <cp:lastModifiedBy>王永学</cp:lastModifiedBy>
  <dcterms:modified xsi:type="dcterms:W3CDTF">2020-04-28T01:59:28Z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