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1D" w:rsidRDefault="00794D1D" w:rsidP="00794D1D">
      <w:pPr>
        <w:jc w:val="center"/>
        <w:rPr>
          <w:sz w:val="44"/>
          <w:szCs w:val="44"/>
        </w:rPr>
      </w:pPr>
      <w:r w:rsidRPr="00794D1D">
        <w:rPr>
          <w:rFonts w:hint="eastAsia"/>
          <w:sz w:val="44"/>
          <w:szCs w:val="44"/>
        </w:rPr>
        <w:t>关于欧洲联合培养项目</w:t>
      </w:r>
      <w:r w:rsidRPr="00794D1D">
        <w:rPr>
          <w:sz w:val="44"/>
          <w:szCs w:val="44"/>
        </w:rPr>
        <w:t>20分制</w:t>
      </w:r>
      <w:r w:rsidR="007D0D69">
        <w:rPr>
          <w:rFonts w:hint="eastAsia"/>
          <w:sz w:val="44"/>
          <w:szCs w:val="44"/>
        </w:rPr>
        <w:t>成绩</w:t>
      </w:r>
      <w:r w:rsidRPr="00794D1D">
        <w:rPr>
          <w:sz w:val="44"/>
          <w:szCs w:val="44"/>
        </w:rPr>
        <w:t>与我校100分制成绩换算</w:t>
      </w:r>
      <w:r w:rsidR="002B7BCD">
        <w:rPr>
          <w:rFonts w:hint="eastAsia"/>
          <w:sz w:val="44"/>
          <w:szCs w:val="44"/>
        </w:rPr>
        <w:t>的办法（试行）</w:t>
      </w:r>
    </w:p>
    <w:p w:rsidR="00794D1D" w:rsidRPr="00794D1D" w:rsidRDefault="00794D1D" w:rsidP="00794D1D">
      <w:pPr>
        <w:jc w:val="center"/>
        <w:rPr>
          <w:sz w:val="44"/>
          <w:szCs w:val="44"/>
        </w:rPr>
      </w:pPr>
    </w:p>
    <w:p w:rsidR="002B7BCD" w:rsidRDefault="002B7BCD" w:rsidP="007D0D69">
      <w:pPr>
        <w:spacing w:line="360" w:lineRule="auto"/>
        <w:ind w:firstLineChars="200" w:firstLine="480"/>
        <w:rPr>
          <w:rFonts w:ascii="仿宋" w:eastAsia="仿宋" w:hAnsi="仿宋"/>
          <w:sz w:val="24"/>
          <w:szCs w:val="24"/>
        </w:rPr>
      </w:pPr>
      <w:r>
        <w:rPr>
          <w:rFonts w:ascii="仿宋" w:eastAsia="仿宋" w:hAnsi="仿宋" w:hint="eastAsia"/>
          <w:sz w:val="24"/>
          <w:szCs w:val="24"/>
        </w:rPr>
        <w:t>依</w:t>
      </w:r>
      <w:r w:rsidR="00EF1BA0" w:rsidRPr="00794D1D">
        <w:rPr>
          <w:rFonts w:ascii="仿宋" w:eastAsia="仿宋" w:hAnsi="仿宋" w:hint="eastAsia"/>
          <w:sz w:val="24"/>
          <w:szCs w:val="24"/>
        </w:rPr>
        <w:t>据河北工业大学外国语学院</w:t>
      </w:r>
      <w:r>
        <w:rPr>
          <w:rFonts w:ascii="仿宋" w:eastAsia="仿宋" w:hAnsi="仿宋" w:hint="eastAsia"/>
          <w:sz w:val="24"/>
          <w:szCs w:val="24"/>
        </w:rPr>
        <w:t>与欧洲国家高校签署的联合培养协议，双方互相承认课程成绩及学分。</w:t>
      </w:r>
      <w:r w:rsidR="00EF1BA0" w:rsidRPr="00794D1D">
        <w:rPr>
          <w:rFonts w:ascii="仿宋" w:eastAsia="仿宋" w:hAnsi="仿宋" w:hint="eastAsia"/>
          <w:sz w:val="24"/>
          <w:szCs w:val="24"/>
        </w:rPr>
        <w:t>由于部分欧洲国家课程成绩采用20</w:t>
      </w:r>
      <w:r>
        <w:rPr>
          <w:rFonts w:ascii="仿宋" w:eastAsia="仿宋" w:hAnsi="仿宋" w:hint="eastAsia"/>
          <w:sz w:val="24"/>
          <w:szCs w:val="24"/>
        </w:rPr>
        <w:t>分制(</w:t>
      </w:r>
      <w:r w:rsidR="00EF1BA0" w:rsidRPr="00794D1D">
        <w:rPr>
          <w:rFonts w:ascii="仿宋" w:eastAsia="仿宋" w:hAnsi="仿宋" w:hint="eastAsia"/>
          <w:sz w:val="24"/>
          <w:szCs w:val="24"/>
        </w:rPr>
        <w:t>1</w:t>
      </w:r>
      <w:r w:rsidR="00FB15C8" w:rsidRPr="00794D1D">
        <w:rPr>
          <w:rFonts w:ascii="仿宋" w:eastAsia="仿宋" w:hAnsi="仿宋" w:hint="eastAsia"/>
          <w:sz w:val="24"/>
          <w:szCs w:val="24"/>
        </w:rPr>
        <w:t>0</w:t>
      </w:r>
      <w:r w:rsidR="00EF1BA0" w:rsidRPr="00794D1D">
        <w:rPr>
          <w:rFonts w:ascii="仿宋" w:eastAsia="仿宋" w:hAnsi="仿宋" w:hint="eastAsia"/>
          <w:sz w:val="24"/>
          <w:szCs w:val="24"/>
        </w:rPr>
        <w:t>分为及格分，20分为满分</w:t>
      </w:r>
      <w:r>
        <w:rPr>
          <w:rFonts w:ascii="仿宋" w:eastAsia="仿宋" w:hAnsi="仿宋" w:hint="eastAsia"/>
          <w:sz w:val="24"/>
          <w:szCs w:val="24"/>
        </w:rPr>
        <w:t>)，</w:t>
      </w:r>
      <w:bookmarkStart w:id="0" w:name="_GoBack"/>
      <w:bookmarkEnd w:id="0"/>
      <w:r>
        <w:rPr>
          <w:rFonts w:ascii="仿宋" w:eastAsia="仿宋" w:hAnsi="仿宋" w:hint="eastAsia"/>
          <w:sz w:val="24"/>
          <w:szCs w:val="24"/>
        </w:rPr>
        <w:t>需要换算为我校的100分制。</w:t>
      </w:r>
    </w:p>
    <w:p w:rsidR="002E2462" w:rsidRPr="00794D1D" w:rsidRDefault="00D459E2" w:rsidP="00D459E2">
      <w:pPr>
        <w:spacing w:line="360" w:lineRule="auto"/>
        <w:ind w:firstLineChars="200" w:firstLine="480"/>
        <w:rPr>
          <w:rFonts w:ascii="仿宋" w:eastAsia="仿宋" w:hAnsi="仿宋"/>
          <w:sz w:val="24"/>
          <w:szCs w:val="24"/>
        </w:rPr>
      </w:pPr>
      <w:r>
        <w:rPr>
          <w:rFonts w:ascii="仿宋" w:eastAsia="仿宋" w:hAnsi="仿宋" w:hint="eastAsia"/>
          <w:sz w:val="24"/>
          <w:szCs w:val="24"/>
        </w:rPr>
        <w:t>学院结合</w:t>
      </w:r>
      <w:r w:rsidR="008F73C5" w:rsidRPr="00794D1D">
        <w:rPr>
          <w:rFonts w:ascii="仿宋" w:eastAsia="仿宋" w:hAnsi="仿宋" w:hint="eastAsia"/>
          <w:sz w:val="24"/>
          <w:szCs w:val="24"/>
        </w:rPr>
        <w:t>项目学生及在校学生</w:t>
      </w:r>
      <w:r>
        <w:rPr>
          <w:rFonts w:ascii="仿宋" w:eastAsia="仿宋" w:hAnsi="仿宋" w:hint="eastAsia"/>
          <w:sz w:val="24"/>
          <w:szCs w:val="24"/>
        </w:rPr>
        <w:t>的反馈意见，通过对比</w:t>
      </w:r>
      <w:r w:rsidR="002E2462" w:rsidRPr="00794D1D">
        <w:rPr>
          <w:rFonts w:ascii="仿宋" w:eastAsia="仿宋" w:hAnsi="仿宋" w:hint="eastAsia"/>
          <w:sz w:val="24"/>
          <w:szCs w:val="24"/>
        </w:rPr>
        <w:t>在校生</w:t>
      </w:r>
      <w:r>
        <w:rPr>
          <w:rFonts w:ascii="仿宋" w:eastAsia="仿宋" w:hAnsi="仿宋" w:hint="eastAsia"/>
          <w:sz w:val="24"/>
          <w:szCs w:val="24"/>
        </w:rPr>
        <w:t>和项目学生国内成绩</w:t>
      </w:r>
      <w:r w:rsidR="002E2462" w:rsidRPr="00794D1D">
        <w:rPr>
          <w:rFonts w:ascii="仿宋" w:eastAsia="仿宋" w:hAnsi="仿宋" w:hint="eastAsia"/>
          <w:sz w:val="24"/>
          <w:szCs w:val="24"/>
        </w:rPr>
        <w:t>，</w:t>
      </w:r>
      <w:r w:rsidR="000735F1">
        <w:rPr>
          <w:rFonts w:ascii="仿宋" w:eastAsia="仿宋" w:hAnsi="仿宋" w:hint="eastAsia"/>
          <w:sz w:val="24"/>
          <w:szCs w:val="24"/>
        </w:rPr>
        <w:t>对比</w:t>
      </w:r>
      <w:r w:rsidR="008F73C5" w:rsidRPr="00794D1D">
        <w:rPr>
          <w:rFonts w:ascii="仿宋" w:eastAsia="仿宋" w:hAnsi="仿宋" w:hint="eastAsia"/>
          <w:sz w:val="24"/>
          <w:szCs w:val="24"/>
        </w:rPr>
        <w:t>项目学生国外</w:t>
      </w:r>
      <w:r>
        <w:rPr>
          <w:rFonts w:ascii="仿宋" w:eastAsia="仿宋" w:hAnsi="仿宋" w:hint="eastAsia"/>
          <w:sz w:val="24"/>
          <w:szCs w:val="24"/>
        </w:rPr>
        <w:t>取得成绩和</w:t>
      </w:r>
      <w:r w:rsidR="008F73C5" w:rsidRPr="00794D1D">
        <w:rPr>
          <w:rFonts w:ascii="仿宋" w:eastAsia="仿宋" w:hAnsi="仿宋" w:hint="eastAsia"/>
          <w:sz w:val="24"/>
          <w:szCs w:val="24"/>
        </w:rPr>
        <w:t>前期国内成绩</w:t>
      </w:r>
      <w:r>
        <w:rPr>
          <w:rFonts w:ascii="仿宋" w:eastAsia="仿宋" w:hAnsi="仿宋" w:hint="eastAsia"/>
          <w:sz w:val="24"/>
          <w:szCs w:val="24"/>
        </w:rPr>
        <w:t>，</w:t>
      </w:r>
      <w:r>
        <w:rPr>
          <w:rFonts w:ascii="仿宋" w:eastAsia="仿宋" w:hAnsi="仿宋" w:hint="eastAsia"/>
          <w:sz w:val="24"/>
          <w:szCs w:val="24"/>
        </w:rPr>
        <w:t>参考国内其他高校做法</w:t>
      </w:r>
      <w:r w:rsidR="000735F1">
        <w:rPr>
          <w:rFonts w:ascii="仿宋" w:eastAsia="仿宋" w:hAnsi="仿宋" w:hint="eastAsia"/>
          <w:sz w:val="24"/>
          <w:szCs w:val="24"/>
        </w:rPr>
        <w:t>及</w:t>
      </w:r>
      <w:r>
        <w:rPr>
          <w:rFonts w:ascii="仿宋" w:eastAsia="仿宋" w:hAnsi="仿宋" w:hint="eastAsia"/>
          <w:sz w:val="24"/>
          <w:szCs w:val="24"/>
        </w:rPr>
        <w:t>我校实际情况</w:t>
      </w:r>
      <w:r w:rsidR="000735F1">
        <w:rPr>
          <w:rFonts w:ascii="仿宋" w:eastAsia="仿宋" w:hAnsi="仿宋" w:hint="eastAsia"/>
          <w:sz w:val="24"/>
          <w:szCs w:val="24"/>
        </w:rPr>
        <w:t>和</w:t>
      </w:r>
      <w:r>
        <w:rPr>
          <w:rFonts w:ascii="仿宋" w:eastAsia="仿宋" w:hAnsi="仿宋" w:hint="eastAsia"/>
          <w:sz w:val="24"/>
          <w:szCs w:val="24"/>
        </w:rPr>
        <w:t>项目学生</w:t>
      </w:r>
      <w:r w:rsidRPr="00794D1D">
        <w:rPr>
          <w:rFonts w:ascii="仿宋" w:eastAsia="仿宋" w:hAnsi="仿宋" w:hint="eastAsia"/>
          <w:sz w:val="24"/>
          <w:szCs w:val="24"/>
        </w:rPr>
        <w:t>参加</w:t>
      </w:r>
      <w:r>
        <w:rPr>
          <w:rFonts w:ascii="仿宋" w:eastAsia="仿宋" w:hAnsi="仿宋" w:hint="eastAsia"/>
          <w:sz w:val="24"/>
          <w:szCs w:val="24"/>
        </w:rPr>
        <w:t>的</w:t>
      </w:r>
      <w:r w:rsidRPr="00794D1D">
        <w:rPr>
          <w:rFonts w:ascii="仿宋" w:eastAsia="仿宋" w:hAnsi="仿宋" w:hint="eastAsia"/>
          <w:sz w:val="24"/>
          <w:szCs w:val="24"/>
        </w:rPr>
        <w:t>项目</w:t>
      </w:r>
      <w:r>
        <w:rPr>
          <w:rFonts w:ascii="仿宋" w:eastAsia="仿宋" w:hAnsi="仿宋" w:hint="eastAsia"/>
          <w:sz w:val="24"/>
          <w:szCs w:val="24"/>
        </w:rPr>
        <w:t>课程设置及难度，</w:t>
      </w:r>
      <w:r w:rsidR="002E2462" w:rsidRPr="00794D1D">
        <w:rPr>
          <w:rFonts w:ascii="仿宋" w:eastAsia="仿宋" w:hAnsi="仿宋" w:hint="eastAsia"/>
          <w:sz w:val="24"/>
          <w:szCs w:val="24"/>
        </w:rPr>
        <w:t>经外国语学院党政联席会议决定，</w:t>
      </w:r>
      <w:r w:rsidR="000735F1">
        <w:rPr>
          <w:rFonts w:ascii="仿宋" w:eastAsia="仿宋" w:hAnsi="仿宋" w:hint="eastAsia"/>
          <w:sz w:val="24"/>
          <w:szCs w:val="24"/>
        </w:rPr>
        <w:t>换算办法</w:t>
      </w:r>
      <w:r w:rsidR="000735F1" w:rsidRPr="00794D1D">
        <w:rPr>
          <w:rFonts w:ascii="仿宋" w:eastAsia="仿宋" w:hAnsi="仿宋" w:hint="eastAsia"/>
          <w:sz w:val="24"/>
          <w:szCs w:val="24"/>
        </w:rPr>
        <w:t>以项目学生交流前国内所取得的成绩以及在班级排名等情况作为参数，</w:t>
      </w:r>
      <w:r w:rsidR="002E2462" w:rsidRPr="00794D1D">
        <w:rPr>
          <w:rFonts w:ascii="仿宋" w:eastAsia="仿宋" w:hAnsi="仿宋" w:hint="eastAsia"/>
          <w:sz w:val="24"/>
          <w:szCs w:val="24"/>
        </w:rPr>
        <w:t>参加项目的学生</w:t>
      </w:r>
      <w:r w:rsidR="00FB15C8" w:rsidRPr="00794D1D">
        <w:rPr>
          <w:rFonts w:ascii="仿宋" w:eastAsia="仿宋" w:hAnsi="仿宋" w:hint="eastAsia"/>
          <w:sz w:val="24"/>
          <w:szCs w:val="24"/>
        </w:rPr>
        <w:t>在国外</w:t>
      </w:r>
      <w:r w:rsidR="002E2462" w:rsidRPr="00794D1D">
        <w:rPr>
          <w:rFonts w:ascii="仿宋" w:eastAsia="仿宋" w:hAnsi="仿宋" w:hint="eastAsia"/>
          <w:sz w:val="24"/>
          <w:szCs w:val="24"/>
        </w:rPr>
        <w:t>所取得的</w:t>
      </w:r>
      <w:r w:rsidR="00FB15C8" w:rsidRPr="00794D1D">
        <w:rPr>
          <w:rFonts w:ascii="仿宋" w:eastAsia="仿宋" w:hAnsi="仿宋" w:hint="eastAsia"/>
          <w:sz w:val="24"/>
          <w:szCs w:val="24"/>
        </w:rPr>
        <w:t>20分制</w:t>
      </w:r>
      <w:r w:rsidR="002E2462" w:rsidRPr="00794D1D">
        <w:rPr>
          <w:rFonts w:ascii="仿宋" w:eastAsia="仿宋" w:hAnsi="仿宋" w:hint="eastAsia"/>
          <w:sz w:val="24"/>
          <w:szCs w:val="24"/>
        </w:rPr>
        <w:t>成绩</w:t>
      </w:r>
      <w:r w:rsidR="00FB15C8" w:rsidRPr="00794D1D">
        <w:rPr>
          <w:rFonts w:ascii="仿宋" w:eastAsia="仿宋" w:hAnsi="仿宋" w:hint="eastAsia"/>
          <w:sz w:val="24"/>
          <w:szCs w:val="24"/>
        </w:rPr>
        <w:t>按照如下方式换算成我校100分制成绩:</w:t>
      </w:r>
    </w:p>
    <w:p w:rsidR="00FB15C8" w:rsidRPr="00794D1D" w:rsidRDefault="00D816C0" w:rsidP="00D816C0">
      <w:pPr>
        <w:spacing w:line="360" w:lineRule="auto"/>
        <w:ind w:firstLineChars="300" w:firstLine="723"/>
        <w:rPr>
          <w:rFonts w:ascii="仿宋" w:eastAsia="仿宋" w:hAnsi="仿宋"/>
          <w:b/>
          <w:sz w:val="24"/>
          <w:szCs w:val="24"/>
        </w:rPr>
      </w:pPr>
      <w:r>
        <w:rPr>
          <w:rFonts w:ascii="仿宋" w:eastAsia="仿宋" w:hAnsi="仿宋" w:hint="eastAsia"/>
          <w:b/>
          <w:sz w:val="24"/>
          <w:szCs w:val="24"/>
        </w:rPr>
        <w:t>项目学生100分制成绩=</w:t>
      </w:r>
      <w:r w:rsidR="00FB15C8" w:rsidRPr="00794D1D">
        <w:rPr>
          <w:rFonts w:ascii="仿宋" w:eastAsia="仿宋" w:hAnsi="仿宋" w:hint="eastAsia"/>
          <w:b/>
          <w:sz w:val="24"/>
          <w:szCs w:val="24"/>
        </w:rPr>
        <w:t>【10*6+（20分制成绩-10）*4】*系数1.2</w:t>
      </w:r>
    </w:p>
    <w:p w:rsidR="00FB15C8" w:rsidRPr="00794D1D" w:rsidRDefault="00FB15C8" w:rsidP="007D0D69">
      <w:pPr>
        <w:spacing w:line="360" w:lineRule="auto"/>
        <w:rPr>
          <w:rFonts w:ascii="仿宋" w:eastAsia="仿宋" w:hAnsi="仿宋"/>
          <w:sz w:val="24"/>
          <w:szCs w:val="24"/>
        </w:rPr>
      </w:pPr>
      <w:r w:rsidRPr="00794D1D">
        <w:rPr>
          <w:rFonts w:ascii="仿宋" w:eastAsia="仿宋" w:hAnsi="仿宋" w:hint="eastAsia"/>
          <w:sz w:val="24"/>
          <w:szCs w:val="24"/>
        </w:rPr>
        <w:t>其中， 10分以下（包括10分）的20分制成绩换算方式为：20分制成绩*6；如果所计算成绩超过100分，一律以98分计算。</w:t>
      </w:r>
    </w:p>
    <w:p w:rsidR="00FB15C8" w:rsidRDefault="00FB15C8" w:rsidP="007D0D69">
      <w:pPr>
        <w:spacing w:line="360" w:lineRule="auto"/>
        <w:ind w:firstLineChars="200" w:firstLine="480"/>
        <w:rPr>
          <w:rFonts w:ascii="仿宋" w:eastAsia="仿宋" w:hAnsi="仿宋"/>
          <w:sz w:val="24"/>
          <w:szCs w:val="24"/>
        </w:rPr>
      </w:pPr>
      <w:r w:rsidRPr="00794D1D">
        <w:rPr>
          <w:rFonts w:ascii="仿宋" w:eastAsia="仿宋" w:hAnsi="仿宋" w:hint="eastAsia"/>
          <w:sz w:val="24"/>
          <w:szCs w:val="24"/>
        </w:rPr>
        <w:t>以上方法适用于外国语学院各专业在国外所取得的20分制</w:t>
      </w:r>
      <w:r w:rsidR="00E0389D" w:rsidRPr="00794D1D">
        <w:rPr>
          <w:rFonts w:ascii="仿宋" w:eastAsia="仿宋" w:hAnsi="仿宋" w:hint="eastAsia"/>
          <w:sz w:val="24"/>
          <w:szCs w:val="24"/>
        </w:rPr>
        <w:t>成绩的</w:t>
      </w:r>
      <w:r w:rsidR="008F73C5" w:rsidRPr="00794D1D">
        <w:rPr>
          <w:rFonts w:ascii="仿宋" w:eastAsia="仿宋" w:hAnsi="仿宋" w:hint="eastAsia"/>
          <w:sz w:val="24"/>
          <w:szCs w:val="24"/>
        </w:rPr>
        <w:t>100分制</w:t>
      </w:r>
      <w:r w:rsidR="00A51546" w:rsidRPr="00794D1D">
        <w:rPr>
          <w:rFonts w:ascii="仿宋" w:eastAsia="仿宋" w:hAnsi="仿宋" w:hint="eastAsia"/>
          <w:sz w:val="24"/>
          <w:szCs w:val="24"/>
        </w:rPr>
        <w:t>换算，并以换算后的成绩作为校内评优等工作的基础。</w:t>
      </w:r>
    </w:p>
    <w:p w:rsidR="007D0D69" w:rsidRDefault="007D0D69" w:rsidP="007D0D69">
      <w:pPr>
        <w:spacing w:line="360" w:lineRule="auto"/>
        <w:ind w:firstLineChars="200" w:firstLine="480"/>
        <w:rPr>
          <w:rFonts w:ascii="仿宋" w:eastAsia="仿宋" w:hAnsi="仿宋"/>
          <w:sz w:val="24"/>
          <w:szCs w:val="24"/>
        </w:rPr>
      </w:pPr>
    </w:p>
    <w:p w:rsidR="007D0D69" w:rsidRPr="00794D1D" w:rsidRDefault="007D0D69" w:rsidP="007D0D69">
      <w:pPr>
        <w:spacing w:line="360" w:lineRule="auto"/>
        <w:ind w:firstLineChars="200" w:firstLine="480"/>
        <w:rPr>
          <w:rFonts w:ascii="仿宋" w:eastAsia="仿宋" w:hAnsi="仿宋"/>
          <w:sz w:val="24"/>
          <w:szCs w:val="24"/>
        </w:rPr>
      </w:pPr>
    </w:p>
    <w:p w:rsidR="00A51546" w:rsidRPr="00794D1D" w:rsidRDefault="00A51546" w:rsidP="007D0D69">
      <w:pPr>
        <w:spacing w:line="360" w:lineRule="auto"/>
        <w:rPr>
          <w:rFonts w:ascii="仿宋" w:eastAsia="仿宋" w:hAnsi="仿宋"/>
          <w:sz w:val="24"/>
          <w:szCs w:val="24"/>
        </w:rPr>
      </w:pPr>
      <w:r w:rsidRPr="00794D1D">
        <w:rPr>
          <w:rFonts w:ascii="仿宋" w:eastAsia="仿宋" w:hAnsi="仿宋" w:hint="eastAsia"/>
          <w:sz w:val="24"/>
          <w:szCs w:val="24"/>
        </w:rPr>
        <w:t xml:space="preserve">                                              外国语学院</w:t>
      </w:r>
    </w:p>
    <w:p w:rsidR="00A51546" w:rsidRPr="00794D1D" w:rsidRDefault="00A51546" w:rsidP="007D0D69">
      <w:pPr>
        <w:spacing w:line="360" w:lineRule="auto"/>
        <w:rPr>
          <w:rFonts w:ascii="仿宋" w:eastAsia="仿宋" w:hAnsi="仿宋" w:hint="eastAsia"/>
          <w:sz w:val="24"/>
          <w:szCs w:val="24"/>
        </w:rPr>
      </w:pPr>
      <w:r w:rsidRPr="00794D1D">
        <w:rPr>
          <w:rFonts w:ascii="仿宋" w:eastAsia="仿宋" w:hAnsi="仿宋" w:hint="eastAsia"/>
          <w:sz w:val="24"/>
          <w:szCs w:val="24"/>
        </w:rPr>
        <w:t xml:space="preserve">                                              </w:t>
      </w:r>
      <w:r w:rsidRPr="00794D1D">
        <w:rPr>
          <w:rFonts w:ascii="仿宋" w:eastAsia="仿宋" w:hAnsi="仿宋"/>
          <w:sz w:val="24"/>
          <w:szCs w:val="24"/>
        </w:rPr>
        <w:t>2018年9月3</w:t>
      </w:r>
      <w:r w:rsidR="00D816C0">
        <w:rPr>
          <w:rFonts w:ascii="仿宋" w:eastAsia="仿宋" w:hAnsi="仿宋"/>
          <w:sz w:val="24"/>
          <w:szCs w:val="24"/>
        </w:rPr>
        <w:t>日</w:t>
      </w:r>
    </w:p>
    <w:sectPr w:rsidR="00A51546" w:rsidRPr="00794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82" w:rsidRDefault="00456E82" w:rsidP="002B7BCD">
      <w:r>
        <w:separator/>
      </w:r>
    </w:p>
  </w:endnote>
  <w:endnote w:type="continuationSeparator" w:id="0">
    <w:p w:rsidR="00456E82" w:rsidRDefault="00456E82" w:rsidP="002B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82" w:rsidRDefault="00456E82" w:rsidP="002B7BCD">
      <w:r>
        <w:separator/>
      </w:r>
    </w:p>
  </w:footnote>
  <w:footnote w:type="continuationSeparator" w:id="0">
    <w:p w:rsidR="00456E82" w:rsidRDefault="00456E82" w:rsidP="002B7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AC"/>
    <w:rsid w:val="000039E2"/>
    <w:rsid w:val="000735F1"/>
    <w:rsid w:val="001E1AAC"/>
    <w:rsid w:val="002B7BCD"/>
    <w:rsid w:val="002E2462"/>
    <w:rsid w:val="00456E82"/>
    <w:rsid w:val="00794D1D"/>
    <w:rsid w:val="007D0D69"/>
    <w:rsid w:val="008F73C5"/>
    <w:rsid w:val="00A51546"/>
    <w:rsid w:val="00D459E2"/>
    <w:rsid w:val="00D816C0"/>
    <w:rsid w:val="00DE2BAC"/>
    <w:rsid w:val="00E0389D"/>
    <w:rsid w:val="00EF1BA0"/>
    <w:rsid w:val="00FB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9036F"/>
  <w15:chartTrackingRefBased/>
  <w15:docId w15:val="{08FF6FC1-F772-4565-B789-ACC7258E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B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7BCD"/>
    <w:rPr>
      <w:sz w:val="18"/>
      <w:szCs w:val="18"/>
    </w:rPr>
  </w:style>
  <w:style w:type="paragraph" w:styleId="a5">
    <w:name w:val="footer"/>
    <w:basedOn w:val="a"/>
    <w:link w:val="a6"/>
    <w:uiPriority w:val="99"/>
    <w:unhideWhenUsed/>
    <w:rsid w:val="002B7BCD"/>
    <w:pPr>
      <w:tabs>
        <w:tab w:val="center" w:pos="4153"/>
        <w:tab w:val="right" w:pos="8306"/>
      </w:tabs>
      <w:snapToGrid w:val="0"/>
      <w:jc w:val="left"/>
    </w:pPr>
    <w:rPr>
      <w:sz w:val="18"/>
      <w:szCs w:val="18"/>
    </w:rPr>
  </w:style>
  <w:style w:type="character" w:customStyle="1" w:styleId="a6">
    <w:name w:val="页脚 字符"/>
    <w:basedOn w:val="a0"/>
    <w:link w:val="a5"/>
    <w:uiPriority w:val="99"/>
    <w:rsid w:val="002B7B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马永良</dc:creator>
  <cp:keywords/>
  <dc:description/>
  <cp:lastModifiedBy>马永良</cp:lastModifiedBy>
  <cp:revision>6</cp:revision>
  <dcterms:created xsi:type="dcterms:W3CDTF">2018-09-03T02:16:00Z</dcterms:created>
  <dcterms:modified xsi:type="dcterms:W3CDTF">2018-09-04T08:44:00Z</dcterms:modified>
</cp:coreProperties>
</file>